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4C" w:rsidRPr="00725738" w:rsidRDefault="0082174C" w:rsidP="009645AF">
      <w:pPr>
        <w:pStyle w:val="Odsekzoznamu"/>
        <w:numPr>
          <w:ilvl w:val="0"/>
          <w:numId w:val="3"/>
        </w:numPr>
        <w:rPr>
          <w:szCs w:val="17"/>
        </w:rPr>
      </w:pPr>
      <w:r w:rsidRPr="00725738">
        <w:rPr>
          <w:b/>
          <w:bCs/>
          <w:szCs w:val="17"/>
        </w:rPr>
        <w:t>Vyberte si tovar</w:t>
      </w:r>
      <w:r w:rsidRPr="00725738">
        <w:rPr>
          <w:szCs w:val="17"/>
        </w:rPr>
        <w:br/>
      </w:r>
      <w:r w:rsidRPr="00725738">
        <w:rPr>
          <w:noProof/>
          <w:lang w:eastAsia="sk-SK"/>
        </w:rPr>
        <w:drawing>
          <wp:inline distT="0" distB="0" distL="0" distR="0" wp14:anchorId="7C19F377" wp14:editId="0A9E1F0F">
            <wp:extent cx="9525" cy="28575"/>
            <wp:effectExtent l="0" t="0" r="9525" b="9525"/>
            <wp:docPr id="9" name="Obrázok 9" descr="http://www.cybex.cz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x.cz/Images/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738">
        <w:rPr>
          <w:szCs w:val="17"/>
        </w:rPr>
        <w:br/>
        <w:t xml:space="preserve">Nájdite a vyberte si požadovaný tovar. V detaile tovaru nájdite odkaz </w:t>
      </w:r>
      <w:r w:rsidRPr="00725738">
        <w:rPr>
          <w:b/>
          <w:bCs/>
          <w:szCs w:val="17"/>
        </w:rPr>
        <w:t>Nákup na splátky</w:t>
      </w:r>
      <w:r w:rsidRPr="00725738">
        <w:rPr>
          <w:szCs w:val="17"/>
        </w:rPr>
        <w:t xml:space="preserve">. Po kliknutí na tento link sa zobrazí kalkulačka, na ktorej si môžete vypočítať splátky. Vybraný tovar vložíte do nákupného košíka ikonou </w:t>
      </w:r>
      <w:r w:rsidRPr="00725738">
        <w:rPr>
          <w:b/>
          <w:bCs/>
          <w:szCs w:val="17"/>
        </w:rPr>
        <w:t>Kúpiť</w:t>
      </w:r>
      <w:r w:rsidRPr="00725738">
        <w:rPr>
          <w:szCs w:val="17"/>
        </w:rPr>
        <w:t xml:space="preserve">. </w:t>
      </w:r>
    </w:p>
    <w:p w:rsidR="0082174C" w:rsidRPr="00725738" w:rsidRDefault="0082174C" w:rsidP="00912780">
      <w:pPr>
        <w:ind w:left="720"/>
        <w:rPr>
          <w:szCs w:val="17"/>
        </w:rPr>
      </w:pPr>
      <w:r w:rsidRPr="00725738">
        <w:rPr>
          <w:b/>
          <w:bCs/>
          <w:szCs w:val="17"/>
        </w:rPr>
        <w:t>Pozor!</w:t>
      </w:r>
      <w:r w:rsidRPr="00725738">
        <w:rPr>
          <w:szCs w:val="17"/>
        </w:rPr>
        <w:t xml:space="preserve"> </w:t>
      </w:r>
      <w:r w:rsidR="00912780" w:rsidRPr="00725738">
        <w:rPr>
          <w:szCs w:val="17"/>
        </w:rPr>
        <w:t xml:space="preserve"> </w:t>
      </w:r>
      <w:r w:rsidRPr="00725738">
        <w:rPr>
          <w:szCs w:val="17"/>
        </w:rPr>
        <w:t>Splátky Cetelem je možné použiť len pre nákupy v celkovej hodnote od 120€ a viac.</w:t>
      </w:r>
      <w:r w:rsidRPr="00725738">
        <w:rPr>
          <w:szCs w:val="17"/>
        </w:rPr>
        <w:br/>
      </w:r>
      <w:r w:rsidRPr="00725738">
        <w:rPr>
          <w:noProof/>
          <w:szCs w:val="17"/>
          <w:lang w:eastAsia="sk-SK"/>
        </w:rPr>
        <w:drawing>
          <wp:inline distT="0" distB="0" distL="0" distR="0" wp14:anchorId="6F1A3B9E" wp14:editId="5C6E0CF0">
            <wp:extent cx="9525" cy="47625"/>
            <wp:effectExtent l="0" t="0" r="9525" b="9525"/>
            <wp:docPr id="8" name="Obrázok 8" descr="http://www.cybex.cz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bex.cz/Images/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4C" w:rsidRPr="00725738" w:rsidRDefault="0082174C" w:rsidP="009645AF">
      <w:pPr>
        <w:pStyle w:val="Odsekzoznamu"/>
        <w:numPr>
          <w:ilvl w:val="0"/>
          <w:numId w:val="3"/>
        </w:numPr>
        <w:rPr>
          <w:szCs w:val="17"/>
        </w:rPr>
      </w:pPr>
      <w:r w:rsidRPr="00725738">
        <w:rPr>
          <w:b/>
          <w:bCs/>
          <w:szCs w:val="17"/>
        </w:rPr>
        <w:t xml:space="preserve">V košíku zvoľte spôsob platby </w:t>
      </w:r>
      <w:r w:rsidRPr="00725738">
        <w:rPr>
          <w:szCs w:val="17"/>
        </w:rPr>
        <w:br/>
      </w:r>
      <w:r w:rsidRPr="00725738">
        <w:rPr>
          <w:noProof/>
          <w:lang w:eastAsia="sk-SK"/>
        </w:rPr>
        <w:drawing>
          <wp:inline distT="0" distB="0" distL="0" distR="0" wp14:anchorId="04F34CCD" wp14:editId="04D60062">
            <wp:extent cx="9525" cy="28575"/>
            <wp:effectExtent l="0" t="0" r="9525" b="9525"/>
            <wp:docPr id="7" name="Obrázok 7" descr="http://www.cybex.cz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ybex.cz/Images/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738">
        <w:rPr>
          <w:szCs w:val="17"/>
        </w:rPr>
        <w:br/>
        <w:t xml:space="preserve">Až budete mať v košíku všetok požadovaný tovar, tak zvoľte spôsob platby </w:t>
      </w:r>
      <w:r w:rsidRPr="00725738">
        <w:rPr>
          <w:b/>
          <w:bCs/>
          <w:szCs w:val="17"/>
        </w:rPr>
        <w:t>Spotrebiteľský úver Cetelem ON-LINE</w:t>
      </w:r>
      <w:r w:rsidRPr="00725738">
        <w:rPr>
          <w:szCs w:val="17"/>
        </w:rPr>
        <w:t xml:space="preserve">. Po vybraní spôsobu platby kliknite na ikonu </w:t>
      </w:r>
      <w:r w:rsidRPr="00725738">
        <w:rPr>
          <w:b/>
          <w:bCs/>
          <w:szCs w:val="17"/>
        </w:rPr>
        <w:t>Prepočítať</w:t>
      </w:r>
    </w:p>
    <w:p w:rsidR="0082174C" w:rsidRPr="00725738" w:rsidRDefault="0082174C" w:rsidP="0082174C">
      <w:pPr>
        <w:rPr>
          <w:szCs w:val="17"/>
        </w:rPr>
      </w:pPr>
      <w:r w:rsidRPr="00725738">
        <w:rPr>
          <w:noProof/>
          <w:szCs w:val="17"/>
          <w:lang w:eastAsia="sk-SK"/>
        </w:rPr>
        <w:drawing>
          <wp:inline distT="0" distB="0" distL="0" distR="0" wp14:anchorId="20D97403" wp14:editId="51446AB6">
            <wp:extent cx="9525" cy="47625"/>
            <wp:effectExtent l="0" t="0" r="9525" b="9525"/>
            <wp:docPr id="6" name="Obrázok 6" descr="http://www.cybex.cz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ybex.cz/Images/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D4" w:rsidRPr="00725738" w:rsidRDefault="0082174C" w:rsidP="009645AF">
      <w:pPr>
        <w:pStyle w:val="Odsekzoznamu"/>
        <w:numPr>
          <w:ilvl w:val="0"/>
          <w:numId w:val="3"/>
        </w:numPr>
        <w:rPr>
          <w:szCs w:val="17"/>
        </w:rPr>
      </w:pPr>
      <w:r w:rsidRPr="00725738">
        <w:rPr>
          <w:b/>
          <w:bCs/>
          <w:szCs w:val="17"/>
        </w:rPr>
        <w:t>Odoslanie objednávky</w:t>
      </w:r>
      <w:r w:rsidRPr="00725738">
        <w:rPr>
          <w:szCs w:val="17"/>
        </w:rPr>
        <w:br/>
        <w:t xml:space="preserve">V košíku kliknite na ikonu </w:t>
      </w:r>
      <w:r w:rsidRPr="00725738">
        <w:rPr>
          <w:b/>
          <w:bCs/>
          <w:szCs w:val="17"/>
        </w:rPr>
        <w:t>Objednať</w:t>
      </w:r>
      <w:r w:rsidRPr="00725738">
        <w:rPr>
          <w:szCs w:val="17"/>
        </w:rPr>
        <w:t xml:space="preserve">. V pokladne dôkladne skontrolujte všetky zadané údaje a objednávku potvrďte ikonou </w:t>
      </w:r>
      <w:r w:rsidRPr="00725738">
        <w:rPr>
          <w:b/>
          <w:bCs/>
          <w:szCs w:val="17"/>
        </w:rPr>
        <w:t>Odoslať</w:t>
      </w:r>
      <w:r w:rsidRPr="00725738">
        <w:rPr>
          <w:szCs w:val="17"/>
        </w:rPr>
        <w:t xml:space="preserve">. Po odoslaní objednávky v prednastavenej  tabuľke zvoľte potrebné údaje, kliknite na </w:t>
      </w:r>
      <w:r w:rsidRPr="00725738">
        <w:rPr>
          <w:b/>
          <w:bCs/>
          <w:szCs w:val="17"/>
        </w:rPr>
        <w:t>Prepočítať</w:t>
      </w:r>
      <w:r w:rsidRPr="00725738">
        <w:rPr>
          <w:szCs w:val="17"/>
        </w:rPr>
        <w:t xml:space="preserve"> a následne cez ikonu </w:t>
      </w:r>
      <w:r w:rsidRPr="00725738">
        <w:rPr>
          <w:b/>
          <w:bCs/>
          <w:szCs w:val="17"/>
        </w:rPr>
        <w:t>Odoslať</w:t>
      </w:r>
      <w:r w:rsidRPr="00725738">
        <w:rPr>
          <w:szCs w:val="17"/>
        </w:rPr>
        <w:t xml:space="preserve"> budete presmerovaný na stránku www.cetelem.sk, kde už vyplníte formulár pre schválenie úveru.</w:t>
      </w:r>
    </w:p>
    <w:p w:rsidR="00912780" w:rsidRPr="00725738" w:rsidRDefault="00912780" w:rsidP="00912780">
      <w:pPr>
        <w:ind w:left="720"/>
        <w:rPr>
          <w:szCs w:val="17"/>
        </w:rPr>
      </w:pPr>
    </w:p>
    <w:p w:rsidR="0082174C" w:rsidRPr="00725738" w:rsidRDefault="0082174C" w:rsidP="0082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7"/>
        </w:rPr>
      </w:pPr>
      <w:r w:rsidRPr="00725738">
        <w:rPr>
          <w:szCs w:val="17"/>
        </w:rPr>
        <w:t xml:space="preserve">Výsledok rozhodnutia sa môžete dozvedieť na </w:t>
      </w:r>
      <w:hyperlink r:id="rId7" w:history="1">
        <w:r w:rsidRPr="00725738">
          <w:rPr>
            <w:rStyle w:val="Hypertextovprepojenie"/>
            <w:color w:val="993366"/>
          </w:rPr>
          <w:t>https://www.cetelem.sk/eshop</w:t>
        </w:r>
      </w:hyperlink>
      <w:r w:rsidRPr="00725738">
        <w:rPr>
          <w:rStyle w:val="Hypertextovprepojenie"/>
          <w:color w:val="993366"/>
        </w:rPr>
        <w:t>/ziadost.php</w:t>
      </w:r>
      <w:r w:rsidRPr="00725738">
        <w:rPr>
          <w:szCs w:val="17"/>
        </w:rPr>
        <w:t>, na základe prideleného identifikačného čísla, ktoré obdržíte emailom po odoslaní žiadosti o úver.</w:t>
      </w:r>
    </w:p>
    <w:p w:rsidR="00912780" w:rsidRPr="00725738" w:rsidRDefault="00912780" w:rsidP="00912780">
      <w:pPr>
        <w:pStyle w:val="Odsekzoznamu"/>
        <w:rPr>
          <w:b/>
          <w:bCs/>
        </w:rPr>
      </w:pPr>
    </w:p>
    <w:p w:rsidR="00912780" w:rsidRPr="00725738" w:rsidRDefault="0082174C" w:rsidP="009645AF">
      <w:pPr>
        <w:pStyle w:val="Odsekzoznamu"/>
        <w:numPr>
          <w:ilvl w:val="0"/>
          <w:numId w:val="3"/>
        </w:numPr>
        <w:rPr>
          <w:b/>
          <w:bCs/>
        </w:rPr>
      </w:pPr>
      <w:r w:rsidRPr="00725738">
        <w:rPr>
          <w:b/>
          <w:bCs/>
        </w:rPr>
        <w:t>Doklady potrebné k vybaveniu úveru</w:t>
      </w:r>
    </w:p>
    <w:p w:rsidR="00445E61" w:rsidRPr="00725738" w:rsidRDefault="0082174C" w:rsidP="00912780">
      <w:pPr>
        <w:ind w:left="708"/>
      </w:pPr>
      <w:r w:rsidRPr="00725738">
        <w:br/>
        <w:t>Po schválení žiadosti o úver nám pošto</w:t>
      </w:r>
      <w:r w:rsidR="00445E61" w:rsidRPr="00725738">
        <w:t>u zašlite nasledujúce dokumenty:</w:t>
      </w:r>
    </w:p>
    <w:p w:rsidR="0082174C" w:rsidRPr="00725738" w:rsidRDefault="0082174C" w:rsidP="00912780">
      <w:pPr>
        <w:ind w:firstLine="708"/>
        <w:rPr>
          <w:b/>
          <w:bCs/>
          <w:u w:val="single"/>
        </w:rPr>
      </w:pPr>
      <w:r w:rsidRPr="00725738">
        <w:rPr>
          <w:b/>
          <w:bCs/>
          <w:u w:val="single"/>
        </w:rPr>
        <w:t>pre úver do 3400 €</w:t>
      </w:r>
    </w:p>
    <w:p w:rsidR="00445E61" w:rsidRPr="00725738" w:rsidRDefault="00445E61" w:rsidP="0082174C">
      <w:pPr>
        <w:numPr>
          <w:ilvl w:val="0"/>
          <w:numId w:val="1"/>
        </w:numPr>
      </w:pPr>
      <w:r w:rsidRPr="00725738">
        <w:t>1x riadne podpísanú</w:t>
      </w:r>
      <w:r w:rsidR="0082174C" w:rsidRPr="00725738">
        <w:t xml:space="preserve"> </w:t>
      </w:r>
      <w:r w:rsidRPr="00725738">
        <w:t>Zmluvu o spotrebiteľskom úvere</w:t>
      </w:r>
      <w:r w:rsidR="0082174C" w:rsidRPr="00725738">
        <w:t xml:space="preserve"> </w:t>
      </w:r>
    </w:p>
    <w:p w:rsidR="00445E61" w:rsidRPr="00725738" w:rsidRDefault="00445E61" w:rsidP="0082174C">
      <w:pPr>
        <w:numPr>
          <w:ilvl w:val="0"/>
          <w:numId w:val="1"/>
        </w:numPr>
      </w:pPr>
      <w:r w:rsidRPr="00725738">
        <w:t>1x vyhlásenie a poučenie o ochrane osobných údajov</w:t>
      </w:r>
    </w:p>
    <w:p w:rsidR="00445E61" w:rsidRPr="00725738" w:rsidRDefault="00EB71EC" w:rsidP="0082174C">
      <w:pPr>
        <w:numPr>
          <w:ilvl w:val="0"/>
          <w:numId w:val="1"/>
        </w:numPr>
      </w:pPr>
      <w:r w:rsidRPr="00725738">
        <w:t>1x kópiu</w:t>
      </w:r>
      <w:r w:rsidR="00445E61" w:rsidRPr="00725738">
        <w:t xml:space="preserve"> občianskeho preukazu</w:t>
      </w:r>
    </w:p>
    <w:p w:rsidR="00402ECF" w:rsidRDefault="00062844" w:rsidP="00912780">
      <w:pPr>
        <w:numPr>
          <w:ilvl w:val="0"/>
          <w:numId w:val="1"/>
        </w:numPr>
      </w:pPr>
      <w:r w:rsidRPr="00725738">
        <w:t>Doklad potvrdzujúci výšku príjmu</w:t>
      </w:r>
      <w:r w:rsidR="009645AF" w:rsidRPr="00725738">
        <w:t>, pričom</w:t>
      </w:r>
      <w:r w:rsidR="009645AF" w:rsidRPr="00725738">
        <w:rPr>
          <w:b/>
        </w:rPr>
        <w:t xml:space="preserve"> </w:t>
      </w:r>
      <w:r w:rsidR="009645AF" w:rsidRPr="00725738">
        <w:t xml:space="preserve">príjem uvedený v žiadosti musí byť </w:t>
      </w:r>
    </w:p>
    <w:p w:rsidR="00912780" w:rsidRPr="00725738" w:rsidRDefault="009645AF" w:rsidP="00402ECF">
      <w:pPr>
        <w:ind w:left="1440"/>
      </w:pPr>
      <w:r w:rsidRPr="00725738">
        <w:t>zhodný s príjmom uvedeným v doloženom doklade</w:t>
      </w:r>
    </w:p>
    <w:p w:rsidR="00912780" w:rsidRDefault="00912780" w:rsidP="00912780">
      <w:pPr>
        <w:ind w:left="1440"/>
      </w:pPr>
    </w:p>
    <w:p w:rsidR="00402ECF" w:rsidRPr="00725738" w:rsidRDefault="00402ECF" w:rsidP="00912780">
      <w:pPr>
        <w:ind w:left="1440"/>
      </w:pPr>
    </w:p>
    <w:p w:rsidR="00036DD4" w:rsidRPr="00725738" w:rsidRDefault="00725738" w:rsidP="00036DD4">
      <w:r>
        <w:rPr>
          <w:noProof/>
          <w:lang w:eastAsia="sk-SK"/>
        </w:rPr>
        <w:drawing>
          <wp:inline distT="0" distB="0" distL="0" distR="0" wp14:anchorId="7DBCC327" wp14:editId="716C3E4F">
            <wp:extent cx="5972810" cy="3226435"/>
            <wp:effectExtent l="0" t="0" r="889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AF" w:rsidRDefault="009645AF" w:rsidP="00725738">
      <w:pPr>
        <w:rPr>
          <w:noProof/>
          <w:lang w:eastAsia="sk-SK"/>
        </w:rPr>
      </w:pPr>
    </w:p>
    <w:p w:rsidR="00402ECF" w:rsidRDefault="00402ECF" w:rsidP="00725738">
      <w:pPr>
        <w:rPr>
          <w:noProof/>
          <w:lang w:eastAsia="sk-SK"/>
        </w:rPr>
      </w:pPr>
    </w:p>
    <w:p w:rsidR="00725738" w:rsidRDefault="00725738" w:rsidP="00725738">
      <w:pPr>
        <w:rPr>
          <w:b/>
          <w:bCs/>
          <w:u w:val="single"/>
        </w:rPr>
      </w:pPr>
      <w:bookmarkStart w:id="0" w:name="_GoBack"/>
      <w:bookmarkEnd w:id="0"/>
    </w:p>
    <w:p w:rsidR="0082174C" w:rsidRDefault="0082174C" w:rsidP="00725738">
      <w:pPr>
        <w:ind w:firstLine="708"/>
        <w:rPr>
          <w:b/>
          <w:bCs/>
          <w:u w:val="single"/>
        </w:rPr>
      </w:pPr>
      <w:r w:rsidRPr="00725738">
        <w:rPr>
          <w:b/>
          <w:bCs/>
          <w:u w:val="single"/>
        </w:rPr>
        <w:lastRenderedPageBreak/>
        <w:t xml:space="preserve">pre úver nad 3400€ prosíme doložiť navyše </w:t>
      </w:r>
    </w:p>
    <w:p w:rsidR="00725738" w:rsidRPr="00725738" w:rsidRDefault="00725738" w:rsidP="00912780">
      <w:pPr>
        <w:ind w:firstLine="708"/>
        <w:rPr>
          <w:u w:val="single"/>
        </w:rPr>
      </w:pPr>
    </w:p>
    <w:p w:rsidR="00912780" w:rsidRPr="00725738" w:rsidRDefault="00445E61" w:rsidP="00912780">
      <w:pPr>
        <w:numPr>
          <w:ilvl w:val="0"/>
          <w:numId w:val="1"/>
        </w:numPr>
      </w:pPr>
      <w:r w:rsidRPr="00725738">
        <w:rPr>
          <w:szCs w:val="17"/>
        </w:rPr>
        <w:t>doklad preukazujúci</w:t>
      </w:r>
      <w:r w:rsidR="0082174C" w:rsidRPr="00725738">
        <w:rPr>
          <w:szCs w:val="17"/>
        </w:rPr>
        <w:t xml:space="preserve"> trvalé či prechodné bydlisko. Takým dokladom môže byť výpis z účtu alebo akékoľvek vyúčtovanie platieb či služieb (za elektrinu, plyn či telekomunikačné služby a pod.), zloženka SI</w:t>
      </w:r>
      <w:r w:rsidR="00912780" w:rsidRPr="00725738">
        <w:rPr>
          <w:szCs w:val="17"/>
        </w:rPr>
        <w:t>PO</w:t>
      </w:r>
    </w:p>
    <w:p w:rsidR="00912780" w:rsidRPr="00725738" w:rsidRDefault="00912780" w:rsidP="00912780"/>
    <w:p w:rsidR="00912780" w:rsidRPr="00725738" w:rsidRDefault="00912780" w:rsidP="00912780"/>
    <w:p w:rsidR="00912780" w:rsidRPr="00725738" w:rsidRDefault="0082174C" w:rsidP="009645AF">
      <w:pPr>
        <w:pStyle w:val="Odsekzoznamu"/>
        <w:numPr>
          <w:ilvl w:val="0"/>
          <w:numId w:val="3"/>
        </w:numPr>
        <w:rPr>
          <w:szCs w:val="17"/>
        </w:rPr>
      </w:pPr>
      <w:r w:rsidRPr="00725738">
        <w:rPr>
          <w:b/>
          <w:bCs/>
          <w:szCs w:val="17"/>
        </w:rPr>
        <w:t>Schválenie/neschválenie úveru</w:t>
      </w:r>
      <w:r w:rsidRPr="00725738">
        <w:rPr>
          <w:szCs w:val="17"/>
        </w:rPr>
        <w:br/>
      </w:r>
      <w:r w:rsidRPr="00725738">
        <w:rPr>
          <w:noProof/>
          <w:lang w:eastAsia="sk-SK"/>
        </w:rPr>
        <w:drawing>
          <wp:inline distT="0" distB="0" distL="0" distR="0" wp14:anchorId="1343981C" wp14:editId="232F22AB">
            <wp:extent cx="9525" cy="28575"/>
            <wp:effectExtent l="0" t="0" r="9525" b="9525"/>
            <wp:docPr id="3" name="Obrázok 3" descr="http://www.cybex.cz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ybex.cz/Images/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738">
        <w:rPr>
          <w:szCs w:val="17"/>
        </w:rPr>
        <w:br/>
        <w:t>Pokiaľ bude váš úver schválený, doložené doklady a zmluvy budú v poriadku a tovar bude na sklade, bude vám tovar okamžite expedovaný.</w:t>
      </w:r>
    </w:p>
    <w:p w:rsidR="00912780" w:rsidRPr="00725738" w:rsidRDefault="00912780" w:rsidP="00912780">
      <w:pPr>
        <w:pStyle w:val="Odsekzoznamu"/>
        <w:rPr>
          <w:szCs w:val="17"/>
        </w:rPr>
      </w:pPr>
    </w:p>
    <w:p w:rsidR="001D24AF" w:rsidRPr="00725738" w:rsidRDefault="0082174C" w:rsidP="009645AF">
      <w:pPr>
        <w:pStyle w:val="Odsekzoznamu"/>
        <w:numPr>
          <w:ilvl w:val="0"/>
          <w:numId w:val="3"/>
        </w:numPr>
      </w:pPr>
      <w:r w:rsidRPr="00725738">
        <w:rPr>
          <w:b/>
          <w:bCs/>
          <w:szCs w:val="17"/>
        </w:rPr>
        <w:t xml:space="preserve"> Doprava a prevzatie tovaru na adrese preukázaného trvalého bydliska</w:t>
      </w:r>
      <w:r w:rsidRPr="00725738">
        <w:rPr>
          <w:noProof/>
          <w:lang w:eastAsia="sk-SK"/>
        </w:rPr>
        <w:drawing>
          <wp:inline distT="0" distB="0" distL="0" distR="0" wp14:anchorId="6251D24F" wp14:editId="77FE18E2">
            <wp:extent cx="9525" cy="28575"/>
            <wp:effectExtent l="0" t="0" r="9525" b="9525"/>
            <wp:docPr id="1" name="Obrázok 1" descr="http://www.cybex.cz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ybex.cz/Images/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738">
        <w:rPr>
          <w:szCs w:val="17"/>
        </w:rPr>
        <w:br/>
      </w:r>
    </w:p>
    <w:sectPr w:rsidR="001D24AF" w:rsidRPr="00725738">
      <w:pgSz w:w="11906" w:h="16838"/>
      <w:pgMar w:top="719" w:right="92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28C"/>
    <w:multiLevelType w:val="hybridMultilevel"/>
    <w:tmpl w:val="BE22A774"/>
    <w:lvl w:ilvl="0" w:tplc="EE70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0C22"/>
    <w:multiLevelType w:val="hybridMultilevel"/>
    <w:tmpl w:val="A3D22E56"/>
    <w:lvl w:ilvl="0" w:tplc="1400A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308C0"/>
    <w:multiLevelType w:val="hybridMultilevel"/>
    <w:tmpl w:val="B93E2D0E"/>
    <w:lvl w:ilvl="0" w:tplc="0AF6F1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4C"/>
    <w:rsid w:val="00036DD4"/>
    <w:rsid w:val="00062844"/>
    <w:rsid w:val="001D24AF"/>
    <w:rsid w:val="00402ECF"/>
    <w:rsid w:val="00445E61"/>
    <w:rsid w:val="00576EB5"/>
    <w:rsid w:val="00725738"/>
    <w:rsid w:val="0082174C"/>
    <w:rsid w:val="00912780"/>
    <w:rsid w:val="009645AF"/>
    <w:rsid w:val="00E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82174C"/>
    <w:rPr>
      <w:color w:val="00000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7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74C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91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82174C"/>
    <w:rPr>
      <w:color w:val="00000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7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74C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91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cetelem.sk/e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cetelem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Buzáková</dc:creator>
  <cp:lastModifiedBy>Lucia Buzáková</cp:lastModifiedBy>
  <cp:revision>8</cp:revision>
  <dcterms:created xsi:type="dcterms:W3CDTF">2015-09-23T13:40:00Z</dcterms:created>
  <dcterms:modified xsi:type="dcterms:W3CDTF">2015-09-24T07:53:00Z</dcterms:modified>
</cp:coreProperties>
</file>